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B7B" w:rsidRDefault="00DC0875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A1837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17B7B" w:rsidRDefault="00317B7B">
      <w:pPr>
        <w:pStyle w:val="Textoindependiente"/>
        <w:spacing w:before="40"/>
        <w:rPr>
          <w:rFonts w:ascii="Times New Roman"/>
        </w:rPr>
      </w:pPr>
    </w:p>
    <w:p w:rsidR="00317B7B" w:rsidRDefault="00DC0875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58719</w:t>
      </w:r>
    </w:p>
    <w:p w:rsidR="00317B7B" w:rsidRDefault="00DC0875">
      <w:pPr>
        <w:pStyle w:val="Textoindependiente"/>
        <w:spacing w:before="172" w:line="331" w:lineRule="auto"/>
        <w:ind w:left="141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>
        <w:t>ELEVADORES</w:t>
      </w:r>
      <w:r>
        <w:rPr>
          <w:spacing w:val="40"/>
        </w:rPr>
        <w:t xml:space="preserve"> </w:t>
      </w:r>
      <w:r>
        <w:t xml:space="preserve">PARA </w:t>
      </w:r>
      <w:r>
        <w:rPr>
          <w:spacing w:val="-2"/>
          <w:w w:val="115"/>
        </w:rPr>
        <w:t>ALINEACION</w:t>
      </w:r>
    </w:p>
    <w:p w:rsidR="00317B7B" w:rsidRDefault="00DC0875">
      <w:pPr>
        <w:pStyle w:val="Textoindependiente"/>
        <w:spacing w:before="72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208599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17B7B" w:rsidRDefault="00DC087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6.4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Bfjnzf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317B7B" w:rsidRDefault="00DC087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17B7B" w:rsidRDefault="00317B7B">
      <w:pPr>
        <w:pStyle w:val="Textoindependiente"/>
        <w:spacing w:before="153"/>
      </w:pPr>
    </w:p>
    <w:p w:rsidR="00317B7B" w:rsidRDefault="00DC0875">
      <w:pPr>
        <w:pStyle w:val="Textoindependiente"/>
        <w:spacing w:line="331" w:lineRule="auto"/>
        <w:ind w:left="141"/>
      </w:pPr>
      <w:r>
        <w:t>El elevador de tijera PL-C45 es la solución profesional para líneas de alineación que requieren máxima estabilidad,</w:t>
      </w:r>
      <w:r>
        <w:rPr>
          <w:spacing w:val="-1"/>
        </w:rPr>
        <w:t xml:space="preserve"> </w:t>
      </w:r>
      <w:r>
        <w:t>precisión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eficiencia.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capacidad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4.5</w:t>
      </w:r>
      <w:r>
        <w:rPr>
          <w:spacing w:val="-1"/>
        </w:rPr>
        <w:t xml:space="preserve"> </w:t>
      </w:r>
      <w:r>
        <w:t>toneladas,</w:t>
      </w:r>
      <w:r>
        <w:rPr>
          <w:spacing w:val="-1"/>
        </w:rPr>
        <w:t xml:space="preserve"> </w:t>
      </w:r>
      <w:r>
        <w:t>superficie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plataforma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4500</w:t>
      </w:r>
      <w:r>
        <w:rPr>
          <w:spacing w:val="-1"/>
        </w:rPr>
        <w:t xml:space="preserve"> </w:t>
      </w:r>
      <w:r>
        <w:t>mm</w:t>
      </w:r>
      <w:r>
        <w:rPr>
          <w:spacing w:val="-1"/>
        </w:rPr>
        <w:t xml:space="preserve"> </w:t>
      </w:r>
      <w:r>
        <w:t>y altura máxima de 1850 mm, este equipo ofrece un funcionamiento robusto y seguro para todo tipo de vehículos livianos y SUV.</w:t>
      </w:r>
    </w:p>
    <w:p w:rsidR="00317B7B" w:rsidRDefault="00317B7B">
      <w:pPr>
        <w:pStyle w:val="Textoindependiente"/>
        <w:spacing w:before="95"/>
      </w:pPr>
    </w:p>
    <w:p w:rsidR="00317B7B" w:rsidRDefault="00DC0875">
      <w:pPr>
        <w:pStyle w:val="Textoindependiente"/>
        <w:spacing w:line="331" w:lineRule="auto"/>
        <w:ind w:left="141" w:right="144"/>
      </w:pPr>
      <w:r>
        <w:t>Incluye gata central deslizante (X20TQ) de 2 toneladas, ideal para levantar ejes individuales durante trabajos de suspensión o alineación. Su sistema de bloqueo neumático y placas deslizantes para alineación garantizan un proceso de trabajo suave, exacto y</w:t>
      </w:r>
      <w:r>
        <w:t xml:space="preserve"> seguro.</w:t>
      </w:r>
    </w:p>
    <w:p w:rsidR="00317B7B" w:rsidRDefault="00317B7B">
      <w:pPr>
        <w:pStyle w:val="Textoindependiente"/>
        <w:spacing w:before="95"/>
      </w:pPr>
    </w:p>
    <w:p w:rsidR="00317B7B" w:rsidRDefault="00DC0875">
      <w:pPr>
        <w:pStyle w:val="Textoindependiente"/>
        <w:ind w:left="141"/>
      </w:pPr>
      <w:r>
        <w:t>Diseñado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talleres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buscan</w:t>
      </w:r>
      <w:r>
        <w:rPr>
          <w:spacing w:val="-3"/>
        </w:rPr>
        <w:t xml:space="preserve"> </w:t>
      </w:r>
      <w:r>
        <w:t>rendimiento,</w:t>
      </w:r>
      <w:r>
        <w:rPr>
          <w:spacing w:val="-4"/>
        </w:rPr>
        <w:t xml:space="preserve"> </w:t>
      </w:r>
      <w:r>
        <w:t>durabilidad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alineación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alta</w:t>
      </w:r>
      <w:r>
        <w:rPr>
          <w:spacing w:val="-4"/>
        </w:rPr>
        <w:t xml:space="preserve"> </w:t>
      </w:r>
      <w:r>
        <w:rPr>
          <w:spacing w:val="-2"/>
        </w:rPr>
        <w:t>precisión.</w:t>
      </w:r>
    </w:p>
    <w:p w:rsidR="00317B7B" w:rsidRDefault="00317B7B">
      <w:pPr>
        <w:pStyle w:val="Textoindependiente"/>
        <w:rPr>
          <w:sz w:val="20"/>
        </w:rPr>
      </w:pPr>
    </w:p>
    <w:p w:rsidR="00317B7B" w:rsidRDefault="00317B7B">
      <w:pPr>
        <w:pStyle w:val="Textoindependiente"/>
        <w:rPr>
          <w:sz w:val="20"/>
        </w:rPr>
      </w:pPr>
    </w:p>
    <w:p w:rsidR="00317B7B" w:rsidRDefault="00317B7B">
      <w:pPr>
        <w:pStyle w:val="Textoindependiente"/>
        <w:rPr>
          <w:sz w:val="20"/>
        </w:rPr>
      </w:pPr>
    </w:p>
    <w:p w:rsidR="00317B7B" w:rsidRDefault="00317B7B">
      <w:pPr>
        <w:pStyle w:val="Textoindependiente"/>
        <w:rPr>
          <w:sz w:val="20"/>
        </w:rPr>
      </w:pPr>
    </w:p>
    <w:p w:rsidR="00317B7B" w:rsidRDefault="00DC0875">
      <w:pPr>
        <w:pStyle w:val="Textoindependiente"/>
        <w:spacing w:before="31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182840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17B7B" w:rsidRDefault="00DC087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4.4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QpVcY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317B7B" w:rsidRDefault="00DC087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317B7B" w:rsidRDefault="00317B7B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4132"/>
      </w:tblGrid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t>PL-C45</w:t>
            </w:r>
            <w:r>
              <w:rPr>
                <w:spacing w:val="4"/>
              </w:rPr>
              <w:t xml:space="preserve"> </w:t>
            </w:r>
            <w:r w:rsidR="00E73330">
              <w:rPr>
                <w:spacing w:val="-2"/>
              </w:rPr>
              <w:t>Bajo piso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132" w:type="dxa"/>
          </w:tcPr>
          <w:p w:rsidR="00317B7B" w:rsidRDefault="00E73330">
            <w:pPr>
              <w:pStyle w:val="TableParagraph"/>
            </w:pPr>
            <w:r>
              <w:rPr>
                <w:spacing w:val="-2"/>
              </w:rPr>
              <w:t>Electro neumático</w:t>
            </w:r>
            <w:bookmarkStart w:id="0" w:name="_GoBack"/>
            <w:bookmarkEnd w:id="0"/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t>SISTEMA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DESCENSO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Descenso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electromagnético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t>Liberación</w:t>
            </w:r>
            <w:r>
              <w:rPr>
                <w:spacing w:val="-9"/>
              </w:rPr>
              <w:t xml:space="preserve"> </w:t>
            </w:r>
            <w:r>
              <w:t>neumática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seguros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4.500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1.850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330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spacing w:val="-4"/>
                <w:w w:val="120"/>
              </w:rPr>
              <w:t>≤55s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spacing w:val="-2"/>
              </w:rPr>
              <w:t>2.2kW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t>220V/1PH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50/60Hz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LAS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PLATAFORMAS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4.500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ANCHO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PLATAFORMAS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670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317B7B" w:rsidRDefault="00317B7B">
      <w:pPr>
        <w:pStyle w:val="TableParagraph"/>
        <w:sectPr w:rsidR="00317B7B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317B7B" w:rsidRDefault="00DC087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3B52A6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17B7B" w:rsidRDefault="00317B7B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4132"/>
      </w:tblGrid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t>DISTANCIA</w:t>
            </w:r>
            <w:r>
              <w:rPr>
                <w:spacing w:val="19"/>
              </w:rPr>
              <w:t xml:space="preserve"> </w:t>
            </w:r>
            <w:r>
              <w:t>ENTRE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PLATAFORMAS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800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t>ALIMENTACIÓN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NEUMÁTICA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10"/>
              </w:rPr>
              <w:t>6~8</w:t>
            </w:r>
            <w:r>
              <w:rPr>
                <w:spacing w:val="21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kg/m3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spacing w:val="-2"/>
                <w:w w:val="105"/>
              </w:rPr>
              <w:t>CAPACIDAD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(gata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alineación)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2.000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t>MAX.</w:t>
            </w:r>
            <w:r>
              <w:rPr>
                <w:spacing w:val="13"/>
              </w:rPr>
              <w:t xml:space="preserve"> </w:t>
            </w:r>
            <w:r>
              <w:t>ALTURA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ELEVACIÓN</w:t>
            </w:r>
            <w:r>
              <w:rPr>
                <w:spacing w:val="14"/>
              </w:rPr>
              <w:t xml:space="preserve"> </w:t>
            </w:r>
            <w:r>
              <w:t>(gata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alineación)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485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t>MIN.</w:t>
            </w:r>
            <w:r>
              <w:rPr>
                <w:spacing w:val="10"/>
              </w:rPr>
              <w:t xml:space="preserve"> </w:t>
            </w:r>
            <w:r>
              <w:t>ALTURA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ELEVACIÓN</w:t>
            </w:r>
            <w:r>
              <w:rPr>
                <w:spacing w:val="11"/>
              </w:rPr>
              <w:t xml:space="preserve"> </w:t>
            </w:r>
            <w:r>
              <w:t>(gata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alineación)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215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317B7B">
        <w:trPr>
          <w:trHeight w:val="503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2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132" w:type="dxa"/>
          </w:tcPr>
          <w:p w:rsidR="00317B7B" w:rsidRDefault="00317B7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CON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132" w:type="dxa"/>
          </w:tcPr>
          <w:p w:rsidR="00317B7B" w:rsidRDefault="00317B7B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317B7B">
        <w:trPr>
          <w:trHeight w:val="504"/>
        </w:trPr>
        <w:tc>
          <w:tcPr>
            <w:tcW w:w="6624" w:type="dxa"/>
          </w:tcPr>
          <w:p w:rsidR="00317B7B" w:rsidRDefault="00DC0875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132" w:type="dxa"/>
          </w:tcPr>
          <w:p w:rsidR="00317B7B" w:rsidRDefault="00DC0875">
            <w:pPr>
              <w:pStyle w:val="TableParagraph"/>
            </w:pPr>
            <w:r>
              <w:t>1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Año.</w:t>
            </w:r>
          </w:p>
        </w:tc>
      </w:tr>
    </w:tbl>
    <w:p w:rsidR="00317B7B" w:rsidRDefault="00317B7B">
      <w:pPr>
        <w:pStyle w:val="TableParagraph"/>
        <w:sectPr w:rsidR="00317B7B">
          <w:pgSz w:w="11910" w:h="16840"/>
          <w:pgMar w:top="1300" w:right="425" w:bottom="280" w:left="425" w:header="283" w:footer="0" w:gutter="0"/>
          <w:cols w:space="720"/>
        </w:sectPr>
      </w:pPr>
    </w:p>
    <w:p w:rsidR="00317B7B" w:rsidRDefault="00DC087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7B4A32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317B7B" w:rsidRDefault="00317B7B">
      <w:pPr>
        <w:pStyle w:val="Textoindependiente"/>
        <w:rPr>
          <w:sz w:val="20"/>
        </w:rPr>
      </w:pPr>
    </w:p>
    <w:p w:rsidR="00317B7B" w:rsidRDefault="00DC0875">
      <w:pPr>
        <w:pStyle w:val="Textoindependiente"/>
        <w:spacing w:before="25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924521</wp:posOffset>
            </wp:positionV>
            <wp:extent cx="2213702" cy="107489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074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877899</wp:posOffset>
            </wp:positionV>
            <wp:extent cx="2213702" cy="1214342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1214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178578</wp:posOffset>
            </wp:positionV>
            <wp:extent cx="2213702" cy="260299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602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17B7B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875" w:rsidRDefault="00DC0875">
      <w:r>
        <w:separator/>
      </w:r>
    </w:p>
  </w:endnote>
  <w:endnote w:type="continuationSeparator" w:id="0">
    <w:p w:rsidR="00DC0875" w:rsidRDefault="00DC0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875" w:rsidRDefault="00DC0875">
      <w:r>
        <w:separator/>
      </w:r>
    </w:p>
  </w:footnote>
  <w:footnote w:type="continuationSeparator" w:id="0">
    <w:p w:rsidR="00DC0875" w:rsidRDefault="00DC0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7B7B" w:rsidRDefault="00E73330">
    <w:pPr>
      <w:pStyle w:val="Textoindependiente"/>
      <w:spacing w:line="14" w:lineRule="auto"/>
      <w:rPr>
        <w:sz w:val="20"/>
      </w:rPr>
    </w:pPr>
    <w:r w:rsidRPr="00E73330">
      <w:rPr>
        <w:noProof/>
        <w:sz w:val="20"/>
        <w:lang w:val="es-CL" w:eastAsia="es-CL"/>
      </w:rPr>
      <w:drawing>
        <wp:inline distT="0" distB="0" distL="0" distR="0">
          <wp:extent cx="1896533" cy="1066800"/>
          <wp:effectExtent l="0" t="0" r="8890" b="0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6736" cy="1072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0875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0320" behindDoc="1" locked="0" layoutInCell="1" allowOverlap="1">
              <wp:simplePos x="0" y="0"/>
              <wp:positionH relativeFrom="page">
                <wp:posOffset>2581630</wp:posOffset>
              </wp:positionH>
              <wp:positionV relativeFrom="page">
                <wp:posOffset>337907</wp:posOffset>
              </wp:positionV>
              <wp:extent cx="463169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169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17B7B" w:rsidRDefault="00DC0875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ALINEACION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TIJERA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4.500</w:t>
                          </w:r>
                          <w:r>
                            <w:rPr>
                              <w:b/>
                              <w:spacing w:val="7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7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PL-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C45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03.3pt;margin-top:26.6pt;width:364.7pt;height:18.3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" filled="f" stroked="f">
              <v:path arrowok="t"/>
              <v:textbox inset="0,0,0,0">
                <w:txbxContent>
                  <w:p w:rsidR="00317B7B" w:rsidRDefault="00DC0875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ELEVADOR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ALINEACION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TIJERA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4.500</w:t>
                    </w:r>
                    <w:r>
                      <w:rPr>
                        <w:b/>
                        <w:spacing w:val="7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KG</w:t>
                    </w:r>
                    <w:r>
                      <w:rPr>
                        <w:b/>
                        <w:spacing w:val="7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PL-</w:t>
                    </w:r>
                    <w:r>
                      <w:rPr>
                        <w:b/>
                        <w:spacing w:val="-5"/>
                        <w:sz w:val="28"/>
                      </w:rPr>
                      <w:t>C45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B7B"/>
    <w:rsid w:val="00317B7B"/>
    <w:rsid w:val="00DC0875"/>
    <w:rsid w:val="00E7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64128D-DA93-4A39-9036-95E33483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E7333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333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7333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33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236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2026-08-03T15:24:00Z</dcterms:created>
  <dcterms:modified xsi:type="dcterms:W3CDTF">2026-08-03T15:24:00Z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